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88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55"/>
        <w:gridCol w:w="5760"/>
      </w:tblGrid>
      <w:tr w:rsidR="002858DA">
        <w:tc>
          <w:tcPr>
            <w:tcW w:w="3055" w:type="dxa"/>
          </w:tcPr>
          <w:p w:rsidR="002858DA" w:rsidRDefault="00202F0A" w:rsidP="00202F0A">
            <w:pPr>
              <w:pBdr>
                <w:top w:val="nil"/>
                <w:left w:val="nil"/>
                <w:bottom w:val="nil"/>
                <w:right w:val="nil"/>
                <w:between w:val="nil"/>
              </w:pBdr>
              <w:tabs>
                <w:tab w:val="right" w:pos="9072"/>
              </w:tabs>
              <w:rPr>
                <w:b/>
                <w:color w:val="000000"/>
                <w:sz w:val="24"/>
                <w:szCs w:val="24"/>
              </w:rPr>
            </w:pPr>
            <w:bookmarkStart w:id="0" w:name="_GoBack"/>
            <w:bookmarkEnd w:id="0"/>
            <w:r>
              <w:rPr>
                <w:b/>
                <w:noProof/>
                <w:color w:val="000000"/>
                <w:sz w:val="24"/>
                <w:szCs w:val="24"/>
              </w:rPr>
              <w:drawing>
                <wp:inline distT="0" distB="0" distL="0" distR="0" wp14:anchorId="1E8E021E" wp14:editId="48F3FE48">
                  <wp:extent cx="733425" cy="71437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14375"/>
                          </a:xfrm>
                          <a:prstGeom prst="rect">
                            <a:avLst/>
                          </a:prstGeom>
                          <a:noFill/>
                        </pic:spPr>
                      </pic:pic>
                    </a:graphicData>
                  </a:graphic>
                </wp:inline>
              </w:drawing>
            </w:r>
            <w:r>
              <w:rPr>
                <w:noProof/>
              </w:rPr>
              <w:t xml:space="preserve">                                                                                                                    </w:t>
            </w:r>
          </w:p>
          <w:p w:rsidR="002858DA" w:rsidRPr="00882652" w:rsidRDefault="000121F9">
            <w:pPr>
              <w:tabs>
                <w:tab w:val="right" w:pos="8789"/>
              </w:tabs>
              <w:rPr>
                <w:color w:val="0000FF"/>
                <w:sz w:val="20"/>
                <w:szCs w:val="20"/>
              </w:rPr>
            </w:pPr>
            <w:r w:rsidRPr="00882652">
              <w:rPr>
                <w:color w:val="0000FF"/>
                <w:sz w:val="20"/>
                <w:szCs w:val="20"/>
              </w:rPr>
              <w:t xml:space="preserve">Borlänge Tunabygden IWC </w:t>
            </w:r>
          </w:p>
          <w:p w:rsidR="002858DA" w:rsidRPr="00882652" w:rsidRDefault="000121F9">
            <w:pPr>
              <w:tabs>
                <w:tab w:val="right" w:pos="8789"/>
              </w:tabs>
              <w:rPr>
                <w:color w:val="0000FF"/>
                <w:sz w:val="20"/>
                <w:szCs w:val="20"/>
              </w:rPr>
            </w:pPr>
            <w:r w:rsidRPr="00882652">
              <w:rPr>
                <w:color w:val="0000FF"/>
                <w:sz w:val="20"/>
                <w:szCs w:val="20"/>
              </w:rPr>
              <w:t>Distrikt 233</w:t>
            </w:r>
          </w:p>
          <w:p w:rsidR="002858DA" w:rsidRDefault="000121F9">
            <w:pPr>
              <w:keepNext/>
              <w:tabs>
                <w:tab w:val="right" w:pos="9072"/>
              </w:tabs>
              <w:ind w:right="-468"/>
              <w:rPr>
                <w:color w:val="0000FF"/>
                <w:sz w:val="24"/>
                <w:szCs w:val="24"/>
              </w:rPr>
            </w:pPr>
            <w:r w:rsidRPr="00882652">
              <w:rPr>
                <w:color w:val="0000FF"/>
                <w:sz w:val="20"/>
                <w:szCs w:val="20"/>
              </w:rPr>
              <w:t>Sverige</w:t>
            </w:r>
          </w:p>
        </w:tc>
        <w:tc>
          <w:tcPr>
            <w:tcW w:w="5760" w:type="dxa"/>
          </w:tcPr>
          <w:p w:rsidR="002858DA" w:rsidRPr="00882652" w:rsidRDefault="008530D8">
            <w:pPr>
              <w:pBdr>
                <w:top w:val="nil"/>
                <w:left w:val="nil"/>
                <w:bottom w:val="nil"/>
                <w:right w:val="nil"/>
                <w:between w:val="nil"/>
              </w:pBdr>
              <w:tabs>
                <w:tab w:val="center" w:pos="4536"/>
                <w:tab w:val="right" w:pos="9072"/>
              </w:tabs>
              <w:rPr>
                <w:b/>
                <w:color w:val="000000"/>
                <w:sz w:val="28"/>
                <w:szCs w:val="28"/>
              </w:rPr>
            </w:pPr>
            <w:r w:rsidRPr="00882652">
              <w:rPr>
                <w:b/>
                <w:color w:val="000000"/>
                <w:sz w:val="28"/>
                <w:szCs w:val="28"/>
              </w:rPr>
              <w:t xml:space="preserve">Månadsbrev nr </w:t>
            </w:r>
            <w:r w:rsidR="0081064D">
              <w:rPr>
                <w:b/>
                <w:color w:val="000000"/>
                <w:sz w:val="28"/>
                <w:szCs w:val="28"/>
              </w:rPr>
              <w:t xml:space="preserve">6          </w:t>
            </w:r>
            <w:r w:rsidR="002E7F41">
              <w:rPr>
                <w:b/>
                <w:color w:val="000000"/>
                <w:sz w:val="28"/>
                <w:szCs w:val="28"/>
              </w:rPr>
              <w:t xml:space="preserve">              </w:t>
            </w:r>
            <w:r w:rsidR="002E7F41">
              <w:rPr>
                <w:b/>
                <w:noProof/>
                <w:color w:val="000000"/>
                <w:sz w:val="28"/>
                <w:szCs w:val="28"/>
              </w:rPr>
              <w:drawing>
                <wp:inline distT="0" distB="0" distL="0" distR="0" wp14:anchorId="200DEC27">
                  <wp:extent cx="685800" cy="884553"/>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344" cy="895573"/>
                          </a:xfrm>
                          <a:prstGeom prst="rect">
                            <a:avLst/>
                          </a:prstGeom>
                          <a:noFill/>
                        </pic:spPr>
                      </pic:pic>
                    </a:graphicData>
                  </a:graphic>
                </wp:inline>
              </w:drawing>
            </w:r>
          </w:p>
        </w:tc>
      </w:tr>
    </w:tbl>
    <w:p w:rsidR="008530D8" w:rsidRDefault="008530D8">
      <w:pPr>
        <w:pBdr>
          <w:top w:val="nil"/>
          <w:left w:val="nil"/>
          <w:bottom w:val="nil"/>
          <w:right w:val="nil"/>
          <w:between w:val="nil"/>
        </w:pBdr>
        <w:tabs>
          <w:tab w:val="center" w:pos="4536"/>
          <w:tab w:val="right" w:pos="9072"/>
        </w:tabs>
        <w:spacing w:after="0" w:line="240" w:lineRule="auto"/>
        <w:rPr>
          <w:b/>
          <w:color w:val="000000"/>
          <w:sz w:val="24"/>
          <w:szCs w:val="24"/>
        </w:rPr>
      </w:pPr>
    </w:p>
    <w:p w:rsidR="002858DA" w:rsidRDefault="004A2A50">
      <w:pPr>
        <w:rPr>
          <w:b/>
          <w:bCs/>
          <w:color w:val="000000"/>
          <w:sz w:val="24"/>
          <w:szCs w:val="24"/>
        </w:rPr>
      </w:pPr>
      <w:r w:rsidRPr="004A2A50">
        <w:rPr>
          <w:b/>
          <w:bCs/>
          <w:color w:val="000000"/>
          <w:sz w:val="24"/>
          <w:szCs w:val="24"/>
        </w:rPr>
        <w:t>Nästa klubbmöte</w:t>
      </w:r>
      <w:r>
        <w:rPr>
          <w:b/>
          <w:bCs/>
          <w:color w:val="000000"/>
          <w:sz w:val="24"/>
          <w:szCs w:val="24"/>
        </w:rPr>
        <w:t>:</w:t>
      </w:r>
    </w:p>
    <w:p w:rsidR="00884288" w:rsidRDefault="00884288" w:rsidP="00884288">
      <w:pPr>
        <w:ind w:left="2160" w:hanging="2160"/>
        <w:rPr>
          <w:b/>
          <w:bCs/>
          <w:color w:val="000000"/>
          <w:sz w:val="24"/>
          <w:szCs w:val="24"/>
        </w:rPr>
      </w:pPr>
      <w:r>
        <w:rPr>
          <w:b/>
          <w:bCs/>
          <w:color w:val="000000"/>
          <w:sz w:val="24"/>
          <w:szCs w:val="24"/>
        </w:rPr>
        <w:t>Tyvärr, tyvärr vet vi inte när nästa klubbmöte kommer att äga rum!</w:t>
      </w:r>
    </w:p>
    <w:p w:rsidR="00884288" w:rsidRPr="00884288" w:rsidRDefault="00884288" w:rsidP="00884288">
      <w:pPr>
        <w:ind w:left="2880"/>
        <w:rPr>
          <w:color w:val="000000"/>
          <w:sz w:val="24"/>
          <w:szCs w:val="24"/>
        </w:rPr>
      </w:pPr>
      <w:r>
        <w:rPr>
          <w:color w:val="000000"/>
          <w:sz w:val="24"/>
          <w:szCs w:val="24"/>
        </w:rPr>
        <w:t>Både den efterlängtade julfesten och Inner Wheeldagen måste vi ställa in. Styrelsen kommer att träffas i januari för att bestämma hur vi ska göra framöver</w:t>
      </w:r>
      <w:r w:rsidR="00A07EF9">
        <w:rPr>
          <w:color w:val="000000"/>
          <w:sz w:val="24"/>
          <w:szCs w:val="24"/>
        </w:rPr>
        <w:t>.</w:t>
      </w:r>
    </w:p>
    <w:p w:rsidR="002858DA" w:rsidRDefault="008530D8">
      <w:pPr>
        <w:pStyle w:val="Rubrik1"/>
        <w:rPr>
          <w:b/>
          <w:color w:val="000000"/>
          <w:sz w:val="24"/>
          <w:szCs w:val="24"/>
        </w:rPr>
      </w:pPr>
      <w:r>
        <w:rPr>
          <w:b/>
          <w:color w:val="000000"/>
          <w:sz w:val="24"/>
          <w:szCs w:val="24"/>
        </w:rPr>
        <w:t xml:space="preserve">Föregående klubbmöte: </w:t>
      </w:r>
    </w:p>
    <w:p w:rsidR="008530D8" w:rsidRDefault="00D357D3" w:rsidP="00D357D3">
      <w:pPr>
        <w:rPr>
          <w:sz w:val="24"/>
          <w:szCs w:val="24"/>
        </w:rPr>
      </w:pPr>
      <w:r>
        <w:rPr>
          <w:sz w:val="24"/>
          <w:szCs w:val="24"/>
        </w:rPr>
        <w:t>På vårt tredje möte för hösten hade vi besök av vår distriktspresident, Raija Leijon. Under sitt år i denna befattning ska hon besöka vart och ett av de åtta klubbarna i distriktet och kvällen till ära var det vår tur.</w:t>
      </w:r>
    </w:p>
    <w:p w:rsidR="00D357D3" w:rsidRDefault="00D357D3" w:rsidP="00D357D3">
      <w:pPr>
        <w:rPr>
          <w:sz w:val="24"/>
          <w:szCs w:val="24"/>
        </w:rPr>
      </w:pPr>
      <w:r>
        <w:rPr>
          <w:sz w:val="24"/>
          <w:szCs w:val="24"/>
        </w:rPr>
        <w:t xml:space="preserve">Raija berättade att hon kom till Göteborg från Åbo 1974 för att studera textilhantverk på Chalmers. Meningen var att hon skulle flytta hem igen efter avslutad utbildning men ganska snart träffade hon en dalmas och blev kvar i Sverige och Mora. </w:t>
      </w:r>
      <w:r w:rsidR="0038548E">
        <w:rPr>
          <w:sz w:val="24"/>
          <w:szCs w:val="24"/>
        </w:rPr>
        <w:t>H</w:t>
      </w:r>
      <w:r>
        <w:rPr>
          <w:sz w:val="24"/>
          <w:szCs w:val="24"/>
        </w:rPr>
        <w:t>on</w:t>
      </w:r>
      <w:r w:rsidR="0038548E">
        <w:rPr>
          <w:sz w:val="24"/>
          <w:szCs w:val="24"/>
        </w:rPr>
        <w:t xml:space="preserve"> blev tidigt</w:t>
      </w:r>
      <w:r>
        <w:rPr>
          <w:sz w:val="24"/>
          <w:szCs w:val="24"/>
        </w:rPr>
        <w:t xml:space="preserve"> medlem i Inner Wheel men under småbarnsåren fick IW vila.</w:t>
      </w:r>
    </w:p>
    <w:p w:rsidR="00D357D3" w:rsidRDefault="00D357D3" w:rsidP="00D357D3">
      <w:pPr>
        <w:rPr>
          <w:sz w:val="24"/>
          <w:szCs w:val="24"/>
        </w:rPr>
      </w:pPr>
      <w:r>
        <w:rPr>
          <w:sz w:val="24"/>
          <w:szCs w:val="24"/>
        </w:rPr>
        <w:t>Att vara distriktspresident tycker hon är mycket lärorikt och hon uppmuntrar oss alla att pröva på det roliga jobbet.</w:t>
      </w:r>
    </w:p>
    <w:p w:rsidR="0038548E" w:rsidRDefault="0038548E" w:rsidP="00D357D3">
      <w:pPr>
        <w:rPr>
          <w:sz w:val="24"/>
          <w:szCs w:val="24"/>
        </w:rPr>
      </w:pPr>
      <w:r>
        <w:rPr>
          <w:sz w:val="24"/>
          <w:szCs w:val="24"/>
        </w:rPr>
        <w:t>Maria Kivi var vår andra inbjudna gäst för kvällen.</w:t>
      </w:r>
    </w:p>
    <w:p w:rsidR="0038548E" w:rsidRDefault="0038548E" w:rsidP="00D357D3">
      <w:pPr>
        <w:rPr>
          <w:sz w:val="24"/>
          <w:szCs w:val="24"/>
        </w:rPr>
      </w:pPr>
      <w:r>
        <w:rPr>
          <w:sz w:val="24"/>
          <w:szCs w:val="24"/>
        </w:rPr>
        <w:t xml:space="preserve">Maria jobbade under 18 år på ungdomsmottagningen i Borlänge och berättade med stolthet att denna ungdomsmottagning var den första i Sverige och att den firar 50 år i år. 1970 startade skolläkaren Gustaf Högberg, ett välkänt namn för gamla borlängebor, hjälpverksamhet i sitt eget hem för ungdomar som behövde </w:t>
      </w:r>
      <w:r w:rsidR="00495957">
        <w:rPr>
          <w:sz w:val="24"/>
          <w:szCs w:val="24"/>
        </w:rPr>
        <w:t xml:space="preserve">prata och </w:t>
      </w:r>
      <w:r>
        <w:rPr>
          <w:sz w:val="24"/>
          <w:szCs w:val="24"/>
        </w:rPr>
        <w:t>hjälp av olika slag. Efter att frun protesterat mot tra</w:t>
      </w:r>
      <w:r w:rsidR="008D7408">
        <w:rPr>
          <w:sz w:val="24"/>
          <w:szCs w:val="24"/>
        </w:rPr>
        <w:t>fiken flyttade verksamheten till en egen lokal. I dagsläget håller man till på Skomakargatan 18. Ungdomsmottagningen är landstingsstyrd men har inget remisstvång</w:t>
      </w:r>
      <w:r w:rsidR="00EB7892">
        <w:rPr>
          <w:sz w:val="24"/>
          <w:szCs w:val="24"/>
        </w:rPr>
        <w:t xml:space="preserve"> och genom det unika möjligheter att kunna hjälpa på ett smidigt sätt</w:t>
      </w:r>
      <w:r w:rsidR="008D7408">
        <w:rPr>
          <w:sz w:val="24"/>
          <w:szCs w:val="24"/>
        </w:rPr>
        <w:t xml:space="preserve">. Under samma tak arbetar flera olika professioner. Läkaren, som träffar flest pojkar, kuratorn, som träffar mest flickor och psykologen som ägnar sin tid åt behandlande samtal och har kontakt med BUP och psykiatrin. </w:t>
      </w:r>
    </w:p>
    <w:p w:rsidR="008D7408" w:rsidRDefault="008D7408" w:rsidP="00D357D3">
      <w:pPr>
        <w:rPr>
          <w:sz w:val="24"/>
          <w:szCs w:val="24"/>
        </w:rPr>
      </w:pPr>
      <w:r>
        <w:rPr>
          <w:sz w:val="24"/>
          <w:szCs w:val="24"/>
        </w:rPr>
        <w:t>När en ungdom kommer till mottagningen blir det för ett inledande samtal med en undersköterska som sedan lotsar tonåringen vidare till lämplig person. Maria själv träffade mest flickor i sin egenskap av barnmorska</w:t>
      </w:r>
      <w:r w:rsidR="00B24104">
        <w:rPr>
          <w:sz w:val="24"/>
          <w:szCs w:val="24"/>
        </w:rPr>
        <w:t xml:space="preserve"> men samarbetet mellan personalen var mycket nära och skulle rekommenderas på fler håll inom vården.</w:t>
      </w:r>
    </w:p>
    <w:p w:rsidR="00B24104" w:rsidRDefault="00B24104" w:rsidP="00D357D3">
      <w:pPr>
        <w:rPr>
          <w:sz w:val="24"/>
          <w:szCs w:val="24"/>
        </w:rPr>
      </w:pPr>
      <w:r>
        <w:rPr>
          <w:sz w:val="24"/>
          <w:szCs w:val="24"/>
        </w:rPr>
        <w:t>Maria Kivi var ofta ute på skolor och berättade om verksamheten och om hur kroppen fungerar. Hon fick svara på många frågor men levde alltid under mottot: svara inte på mer än vad de frågar om. Ett råd som hon alltid gav till de föräldrar hon höll kurser för.</w:t>
      </w:r>
    </w:p>
    <w:p w:rsidR="00EB7892" w:rsidRDefault="00EB7892" w:rsidP="00D357D3">
      <w:pPr>
        <w:rPr>
          <w:sz w:val="24"/>
          <w:szCs w:val="24"/>
        </w:rPr>
      </w:pPr>
      <w:r>
        <w:rPr>
          <w:sz w:val="24"/>
          <w:szCs w:val="24"/>
        </w:rPr>
        <w:lastRenderedPageBreak/>
        <w:t>Något man införde under Marias tid var gratis kondomer för ungdomar under 24 år</w:t>
      </w:r>
      <w:r w:rsidR="00566773">
        <w:rPr>
          <w:sz w:val="24"/>
          <w:szCs w:val="24"/>
        </w:rPr>
        <w:t>,</w:t>
      </w:r>
      <w:r>
        <w:rPr>
          <w:sz w:val="24"/>
          <w:szCs w:val="24"/>
        </w:rPr>
        <w:t xml:space="preserve"> något som fortfarande gäller. Under en tid var Borlänge hårt drabbat av könssjukdomar och oönskade graviditeter </w:t>
      </w:r>
      <w:r w:rsidR="00566773">
        <w:rPr>
          <w:sz w:val="24"/>
          <w:szCs w:val="24"/>
        </w:rPr>
        <w:t>bland tonåringar. Utdelningen av kondomer gav resultat.</w:t>
      </w:r>
    </w:p>
    <w:p w:rsidR="00E07CF1" w:rsidRDefault="00E07CF1" w:rsidP="00D357D3">
      <w:pPr>
        <w:rPr>
          <w:sz w:val="24"/>
          <w:szCs w:val="24"/>
        </w:rPr>
      </w:pPr>
      <w:r>
        <w:rPr>
          <w:sz w:val="24"/>
          <w:szCs w:val="24"/>
        </w:rPr>
        <w:t>Både Raija Leijon och Maria Kivi fick varsin ros som tecken på vår uppskattning av besöken.</w:t>
      </w:r>
    </w:p>
    <w:p w:rsidR="00E07CF1" w:rsidRDefault="00E07CF1" w:rsidP="00D357D3">
      <w:pPr>
        <w:rPr>
          <w:sz w:val="24"/>
          <w:szCs w:val="24"/>
        </w:rPr>
      </w:pPr>
      <w:r>
        <w:rPr>
          <w:sz w:val="24"/>
          <w:szCs w:val="24"/>
        </w:rPr>
        <w:t xml:space="preserve">Vi tackade även våra andra gäster: Kerstin Näslund och Betty </w:t>
      </w:r>
      <w:proofErr w:type="spellStart"/>
      <w:r>
        <w:rPr>
          <w:sz w:val="24"/>
          <w:szCs w:val="24"/>
        </w:rPr>
        <w:t>Tinnerholm</w:t>
      </w:r>
      <w:proofErr w:type="spellEnd"/>
      <w:r>
        <w:rPr>
          <w:sz w:val="24"/>
          <w:szCs w:val="24"/>
        </w:rPr>
        <w:t xml:space="preserve"> för visat intresse och hoppas de vill komma igen som medlemmar.</w:t>
      </w:r>
    </w:p>
    <w:p w:rsidR="00E07CF1" w:rsidRPr="00E07CF1" w:rsidRDefault="00E07CF1" w:rsidP="00D357D3">
      <w:pPr>
        <w:rPr>
          <w:b/>
          <w:bCs/>
          <w:sz w:val="24"/>
          <w:szCs w:val="24"/>
        </w:rPr>
      </w:pPr>
      <w:r w:rsidRPr="00E07CF1">
        <w:rPr>
          <w:b/>
          <w:bCs/>
          <w:sz w:val="24"/>
          <w:szCs w:val="24"/>
        </w:rPr>
        <w:t>Övriga klubbärenden</w:t>
      </w:r>
      <w:r>
        <w:rPr>
          <w:b/>
          <w:bCs/>
          <w:sz w:val="24"/>
          <w:szCs w:val="24"/>
        </w:rPr>
        <w:t>:</w:t>
      </w:r>
    </w:p>
    <w:p w:rsidR="008530D8" w:rsidRDefault="00E07CF1">
      <w:pPr>
        <w:rPr>
          <w:sz w:val="24"/>
          <w:szCs w:val="24"/>
        </w:rPr>
      </w:pPr>
      <w:r>
        <w:rPr>
          <w:sz w:val="24"/>
          <w:szCs w:val="24"/>
        </w:rPr>
        <w:t xml:space="preserve">Distrikt 235 har lämnat in en motion om </w:t>
      </w:r>
      <w:proofErr w:type="spellStart"/>
      <w:r>
        <w:rPr>
          <w:sz w:val="24"/>
          <w:szCs w:val="24"/>
        </w:rPr>
        <w:t>Riso</w:t>
      </w:r>
      <w:proofErr w:type="spellEnd"/>
      <w:r>
        <w:rPr>
          <w:sz w:val="24"/>
          <w:szCs w:val="24"/>
        </w:rPr>
        <w:t>, vilken avstyrktes,</w:t>
      </w:r>
    </w:p>
    <w:p w:rsidR="00E07CF1" w:rsidRDefault="004C5F5A">
      <w:pPr>
        <w:rPr>
          <w:sz w:val="24"/>
          <w:szCs w:val="24"/>
        </w:rPr>
      </w:pPr>
      <w:r>
        <w:rPr>
          <w:sz w:val="24"/>
          <w:szCs w:val="24"/>
        </w:rPr>
        <w:t>Vår klubb har fortsatt god ekonomi.</w:t>
      </w:r>
    </w:p>
    <w:p w:rsidR="004C5F5A" w:rsidRDefault="004C5F5A">
      <w:pPr>
        <w:rPr>
          <w:sz w:val="24"/>
          <w:szCs w:val="24"/>
        </w:rPr>
      </w:pPr>
      <w:r>
        <w:rPr>
          <w:sz w:val="24"/>
          <w:szCs w:val="24"/>
        </w:rPr>
        <w:t xml:space="preserve">Inget intresse för att köpa </w:t>
      </w:r>
      <w:proofErr w:type="spellStart"/>
      <w:r>
        <w:rPr>
          <w:sz w:val="24"/>
          <w:szCs w:val="24"/>
        </w:rPr>
        <w:t>IWsjalar</w:t>
      </w:r>
      <w:proofErr w:type="spellEnd"/>
      <w:r>
        <w:rPr>
          <w:sz w:val="24"/>
          <w:szCs w:val="24"/>
        </w:rPr>
        <w:t xml:space="preserve"> finns.</w:t>
      </w:r>
    </w:p>
    <w:p w:rsidR="004C5F5A" w:rsidRDefault="004C5F5A">
      <w:pPr>
        <w:rPr>
          <w:sz w:val="24"/>
          <w:szCs w:val="24"/>
        </w:rPr>
      </w:pPr>
      <w:r>
        <w:rPr>
          <w:sz w:val="24"/>
          <w:szCs w:val="24"/>
        </w:rPr>
        <w:t>Kerstin Bergman arbetar med att skapa en Facebookgrupp.</w:t>
      </w:r>
    </w:p>
    <w:p w:rsidR="004C5F5A" w:rsidRDefault="004C5F5A">
      <w:pPr>
        <w:rPr>
          <w:sz w:val="24"/>
          <w:szCs w:val="24"/>
        </w:rPr>
      </w:pPr>
      <w:r>
        <w:rPr>
          <w:sz w:val="24"/>
          <w:szCs w:val="24"/>
        </w:rPr>
        <w:t>Världspresidenten från Indien har i ett brev betonat vikten av att vi blir fler och att vi gärna rekryterar yngre kvinnor.</w:t>
      </w:r>
    </w:p>
    <w:p w:rsidR="008530D8" w:rsidRPr="008530D8" w:rsidRDefault="008530D8" w:rsidP="008530D8">
      <w:pPr>
        <w:rPr>
          <w:rFonts w:cs="Times New Roman"/>
          <w:b/>
          <w:bCs/>
          <w:i/>
          <w:iCs/>
          <w:color w:val="FF0000"/>
          <w:sz w:val="28"/>
          <w:szCs w:val="28"/>
          <w:lang w:eastAsia="en-US"/>
        </w:rPr>
      </w:pPr>
      <w:r w:rsidRPr="008530D8">
        <w:rPr>
          <w:rFonts w:cs="Times New Roman"/>
          <w:b/>
          <w:bCs/>
          <w:i/>
          <w:iCs/>
          <w:color w:val="FF0000"/>
          <w:sz w:val="28"/>
          <w:szCs w:val="28"/>
          <w:lang w:eastAsia="en-US"/>
        </w:rPr>
        <w:t>Varm</w:t>
      </w:r>
      <w:r w:rsidR="00884288">
        <w:rPr>
          <w:rFonts w:cs="Times New Roman"/>
          <w:b/>
          <w:bCs/>
          <w:i/>
          <w:iCs/>
          <w:color w:val="FF0000"/>
          <w:sz w:val="28"/>
          <w:szCs w:val="28"/>
          <w:lang w:eastAsia="en-US"/>
        </w:rPr>
        <w:t>a jul- och nyårshälsningar</w:t>
      </w:r>
      <w:r w:rsidRPr="008530D8">
        <w:rPr>
          <w:rFonts w:cs="Times New Roman"/>
          <w:b/>
          <w:bCs/>
          <w:i/>
          <w:iCs/>
          <w:color w:val="FF0000"/>
          <w:sz w:val="28"/>
          <w:szCs w:val="28"/>
          <w:lang w:eastAsia="en-US"/>
        </w:rPr>
        <w:t>!</w:t>
      </w:r>
    </w:p>
    <w:p w:rsidR="002858DA" w:rsidRDefault="00884288" w:rsidP="006D0ACB">
      <w:pPr>
        <w:spacing w:line="259" w:lineRule="auto"/>
        <w:rPr>
          <w:rFonts w:cs="Times New Roman"/>
          <w:i/>
          <w:iCs/>
          <w:sz w:val="24"/>
          <w:szCs w:val="24"/>
          <w:lang w:eastAsia="en-US"/>
        </w:rPr>
      </w:pPr>
      <w:r>
        <w:rPr>
          <w:rFonts w:cs="Times New Roman"/>
          <w:i/>
          <w:iCs/>
          <w:sz w:val="24"/>
          <w:szCs w:val="24"/>
          <w:lang w:eastAsia="en-US"/>
        </w:rPr>
        <w:t>Önskar styrelse</w:t>
      </w:r>
      <w:r w:rsidR="006D0ACB">
        <w:rPr>
          <w:rFonts w:cs="Times New Roman"/>
          <w:i/>
          <w:iCs/>
          <w:sz w:val="24"/>
          <w:szCs w:val="24"/>
          <w:lang w:eastAsia="en-US"/>
        </w:rPr>
        <w:t>n</w:t>
      </w:r>
    </w:p>
    <w:p w:rsidR="00F54E56" w:rsidRPr="006D0ACB" w:rsidRDefault="00F54E56" w:rsidP="006D0ACB">
      <w:pPr>
        <w:spacing w:line="259" w:lineRule="auto"/>
        <w:rPr>
          <w:rFonts w:cs="Times New Roman"/>
          <w:i/>
          <w:iCs/>
          <w:sz w:val="24"/>
          <w:szCs w:val="24"/>
          <w:lang w:eastAsia="en-US"/>
        </w:rPr>
      </w:pPr>
    </w:p>
    <w:p w:rsidR="006D0ACB" w:rsidRDefault="006D0ACB">
      <w:pPr>
        <w:rPr>
          <w:sz w:val="24"/>
          <w:szCs w:val="24"/>
        </w:rPr>
      </w:pPr>
      <w:r>
        <w:rPr>
          <w:noProof/>
        </w:rPr>
        <w:drawing>
          <wp:inline distT="0" distB="0" distL="0" distR="0" wp14:anchorId="005984D9" wp14:editId="054A1921">
            <wp:extent cx="3873837" cy="3035448"/>
            <wp:effectExtent l="0" t="0" r="0" b="0"/>
            <wp:docPr id="7" name="Bildobjekt 7" descr="En bild som visar inomhus, person, person, lite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728.jpg"/>
                    <pic:cNvPicPr/>
                  </pic:nvPicPr>
                  <pic:blipFill>
                    <a:blip r:embed="rId10">
                      <a:extLst>
                        <a:ext uri="{28A0092B-C50C-407E-A947-70E740481C1C}">
                          <a14:useLocalDpi xmlns:a14="http://schemas.microsoft.com/office/drawing/2010/main" val="0"/>
                        </a:ext>
                      </a:extLst>
                    </a:blip>
                    <a:stretch>
                      <a:fillRect/>
                    </a:stretch>
                  </pic:blipFill>
                  <pic:spPr>
                    <a:xfrm rot="5400000">
                      <a:off x="0" y="0"/>
                      <a:ext cx="3928787" cy="3078505"/>
                    </a:xfrm>
                    <a:prstGeom prst="rect">
                      <a:avLst/>
                    </a:prstGeom>
                  </pic:spPr>
                </pic:pic>
              </a:graphicData>
            </a:graphic>
          </wp:inline>
        </w:drawing>
      </w:r>
    </w:p>
    <w:p w:rsidR="006D0ACB" w:rsidRPr="00905A35" w:rsidRDefault="006D0ACB">
      <w:pPr>
        <w:rPr>
          <w:sz w:val="24"/>
          <w:szCs w:val="24"/>
        </w:rPr>
      </w:pPr>
      <w:r>
        <w:rPr>
          <w:sz w:val="24"/>
          <w:szCs w:val="24"/>
        </w:rPr>
        <w:t>Maria Kivi berättar om ungdomsmottagningen</w:t>
      </w:r>
    </w:p>
    <w:sectPr w:rsidR="006D0ACB" w:rsidRPr="00905A35">
      <w:footerReference w:type="default" r:id="rId11"/>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7B2" w:rsidRDefault="008427B2" w:rsidP="00093E22">
      <w:pPr>
        <w:spacing w:after="0" w:line="240" w:lineRule="auto"/>
      </w:pPr>
      <w:r>
        <w:separator/>
      </w:r>
    </w:p>
  </w:endnote>
  <w:endnote w:type="continuationSeparator" w:id="0">
    <w:p w:rsidR="008427B2" w:rsidRDefault="008427B2" w:rsidP="00093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22" w:rsidRPr="00F82B3B" w:rsidRDefault="00093E22">
    <w:pPr>
      <w:tabs>
        <w:tab w:val="center" w:pos="4550"/>
        <w:tab w:val="left" w:pos="5818"/>
      </w:tabs>
      <w:ind w:right="260"/>
      <w:jc w:val="right"/>
      <w:rPr>
        <w:sz w:val="24"/>
        <w:szCs w:val="24"/>
      </w:rPr>
    </w:pPr>
    <w:r w:rsidRPr="00F82B3B">
      <w:rPr>
        <w:spacing w:val="60"/>
        <w:sz w:val="24"/>
        <w:szCs w:val="24"/>
      </w:rPr>
      <w:t>Sida</w:t>
    </w:r>
    <w:r w:rsidRPr="00F82B3B">
      <w:rPr>
        <w:sz w:val="24"/>
        <w:szCs w:val="24"/>
      </w:rPr>
      <w:t xml:space="preserve"> </w:t>
    </w:r>
    <w:r w:rsidRPr="00F82B3B">
      <w:rPr>
        <w:sz w:val="24"/>
        <w:szCs w:val="24"/>
      </w:rPr>
      <w:fldChar w:fldCharType="begin"/>
    </w:r>
    <w:r w:rsidRPr="00F82B3B">
      <w:rPr>
        <w:sz w:val="24"/>
        <w:szCs w:val="24"/>
      </w:rPr>
      <w:instrText>PAGE   \* MERGEFORMAT</w:instrText>
    </w:r>
    <w:r w:rsidRPr="00F82B3B">
      <w:rPr>
        <w:sz w:val="24"/>
        <w:szCs w:val="24"/>
      </w:rPr>
      <w:fldChar w:fldCharType="separate"/>
    </w:r>
    <w:r w:rsidR="00585BDE">
      <w:rPr>
        <w:noProof/>
        <w:sz w:val="24"/>
        <w:szCs w:val="24"/>
      </w:rPr>
      <w:t>1</w:t>
    </w:r>
    <w:r w:rsidRPr="00F82B3B">
      <w:rPr>
        <w:sz w:val="24"/>
        <w:szCs w:val="24"/>
      </w:rPr>
      <w:fldChar w:fldCharType="end"/>
    </w:r>
    <w:r w:rsidRPr="00F82B3B">
      <w:rPr>
        <w:sz w:val="24"/>
        <w:szCs w:val="24"/>
      </w:rPr>
      <w:t xml:space="preserve"> | </w:t>
    </w:r>
    <w:r w:rsidRPr="00F82B3B">
      <w:rPr>
        <w:sz w:val="24"/>
        <w:szCs w:val="24"/>
      </w:rPr>
      <w:fldChar w:fldCharType="begin"/>
    </w:r>
    <w:r w:rsidRPr="00F82B3B">
      <w:rPr>
        <w:sz w:val="24"/>
        <w:szCs w:val="24"/>
      </w:rPr>
      <w:instrText>NUMPAGES  \* Arabic  \* MERGEFORMAT</w:instrText>
    </w:r>
    <w:r w:rsidRPr="00F82B3B">
      <w:rPr>
        <w:sz w:val="24"/>
        <w:szCs w:val="24"/>
      </w:rPr>
      <w:fldChar w:fldCharType="separate"/>
    </w:r>
    <w:r w:rsidR="00585BDE">
      <w:rPr>
        <w:noProof/>
        <w:sz w:val="24"/>
        <w:szCs w:val="24"/>
      </w:rPr>
      <w:t>2</w:t>
    </w:r>
    <w:r w:rsidRPr="00F82B3B">
      <w:rPr>
        <w:sz w:val="24"/>
        <w:szCs w:val="24"/>
      </w:rPr>
      <w:fldChar w:fldCharType="end"/>
    </w:r>
  </w:p>
  <w:p w:rsidR="00093E22" w:rsidRDefault="00093E2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7B2" w:rsidRDefault="008427B2" w:rsidP="00093E22">
      <w:pPr>
        <w:spacing w:after="0" w:line="240" w:lineRule="auto"/>
      </w:pPr>
      <w:r>
        <w:separator/>
      </w:r>
    </w:p>
  </w:footnote>
  <w:footnote w:type="continuationSeparator" w:id="0">
    <w:p w:rsidR="008427B2" w:rsidRDefault="008427B2" w:rsidP="00093E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07455"/>
    <w:multiLevelType w:val="hybridMultilevel"/>
    <w:tmpl w:val="AED80780"/>
    <w:lvl w:ilvl="0" w:tplc="F2C29A30">
      <w:numFmt w:val="bullet"/>
      <w:lvlText w:val=""/>
      <w:lvlJc w:val="left"/>
      <w:pPr>
        <w:ind w:left="720" w:hanging="360"/>
      </w:pPr>
      <w:rPr>
        <w:rFonts w:ascii="Symbol" w:eastAsia="Calibr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8DA"/>
    <w:rsid w:val="000121F9"/>
    <w:rsid w:val="0007263F"/>
    <w:rsid w:val="00093E22"/>
    <w:rsid w:val="00202F0A"/>
    <w:rsid w:val="002858DA"/>
    <w:rsid w:val="002C5385"/>
    <w:rsid w:val="002D25B6"/>
    <w:rsid w:val="002E7F41"/>
    <w:rsid w:val="002F161F"/>
    <w:rsid w:val="00326695"/>
    <w:rsid w:val="0037264C"/>
    <w:rsid w:val="003774CC"/>
    <w:rsid w:val="0038548E"/>
    <w:rsid w:val="00495957"/>
    <w:rsid w:val="004A2A50"/>
    <w:rsid w:val="004C5F5A"/>
    <w:rsid w:val="00566773"/>
    <w:rsid w:val="00585BDE"/>
    <w:rsid w:val="005F730F"/>
    <w:rsid w:val="006D0ACB"/>
    <w:rsid w:val="0081064D"/>
    <w:rsid w:val="008427B2"/>
    <w:rsid w:val="008530D8"/>
    <w:rsid w:val="00882652"/>
    <w:rsid w:val="00884288"/>
    <w:rsid w:val="008D7408"/>
    <w:rsid w:val="00905A35"/>
    <w:rsid w:val="00940CA4"/>
    <w:rsid w:val="009E0D82"/>
    <w:rsid w:val="00A00201"/>
    <w:rsid w:val="00A07EF9"/>
    <w:rsid w:val="00A840E4"/>
    <w:rsid w:val="00AA4FAB"/>
    <w:rsid w:val="00B24104"/>
    <w:rsid w:val="00B705B7"/>
    <w:rsid w:val="00BD7B88"/>
    <w:rsid w:val="00C70CE2"/>
    <w:rsid w:val="00D357D3"/>
    <w:rsid w:val="00E07CF1"/>
    <w:rsid w:val="00EB7892"/>
    <w:rsid w:val="00F54E56"/>
    <w:rsid w:val="00F82B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v-SE" w:eastAsia="sv-SE"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Ballongtext">
    <w:name w:val="Balloon Text"/>
    <w:basedOn w:val="Normal"/>
    <w:link w:val="BallongtextChar"/>
    <w:uiPriority w:val="99"/>
    <w:semiHidden/>
    <w:unhideWhenUsed/>
    <w:rsid w:val="003774C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774CC"/>
    <w:rPr>
      <w:rFonts w:ascii="Segoe UI" w:hAnsi="Segoe UI" w:cs="Segoe UI"/>
      <w:sz w:val="18"/>
      <w:szCs w:val="18"/>
    </w:rPr>
  </w:style>
  <w:style w:type="paragraph" w:styleId="Sidhuvud">
    <w:name w:val="header"/>
    <w:basedOn w:val="Normal"/>
    <w:link w:val="SidhuvudChar"/>
    <w:uiPriority w:val="99"/>
    <w:unhideWhenUsed/>
    <w:rsid w:val="00093E2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3E22"/>
  </w:style>
  <w:style w:type="paragraph" w:styleId="Sidfot">
    <w:name w:val="footer"/>
    <w:basedOn w:val="Normal"/>
    <w:link w:val="SidfotChar"/>
    <w:uiPriority w:val="99"/>
    <w:unhideWhenUsed/>
    <w:rsid w:val="00093E2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3E22"/>
  </w:style>
  <w:style w:type="paragraph" w:styleId="Liststycke">
    <w:name w:val="List Paragraph"/>
    <w:basedOn w:val="Normal"/>
    <w:uiPriority w:val="34"/>
    <w:qFormat/>
    <w:rsid w:val="008530D8"/>
    <w:pPr>
      <w:ind w:left="720"/>
      <w:contextualSpacing/>
    </w:pPr>
  </w:style>
  <w:style w:type="character" w:styleId="Hyperlnk">
    <w:name w:val="Hyperlink"/>
    <w:basedOn w:val="Standardstycketeckensnitt"/>
    <w:uiPriority w:val="99"/>
    <w:unhideWhenUsed/>
    <w:rsid w:val="004A2A50"/>
    <w:rPr>
      <w:color w:val="0000FF" w:themeColor="hyperlink"/>
      <w:u w:val="single"/>
    </w:rPr>
  </w:style>
  <w:style w:type="character" w:customStyle="1" w:styleId="UnresolvedMention">
    <w:name w:val="Unresolved Mention"/>
    <w:basedOn w:val="Standardstycketeckensnitt"/>
    <w:uiPriority w:val="99"/>
    <w:semiHidden/>
    <w:unhideWhenUsed/>
    <w:rsid w:val="004A2A5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v-SE" w:eastAsia="sv-SE"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Ballongtext">
    <w:name w:val="Balloon Text"/>
    <w:basedOn w:val="Normal"/>
    <w:link w:val="BallongtextChar"/>
    <w:uiPriority w:val="99"/>
    <w:semiHidden/>
    <w:unhideWhenUsed/>
    <w:rsid w:val="003774C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774CC"/>
    <w:rPr>
      <w:rFonts w:ascii="Segoe UI" w:hAnsi="Segoe UI" w:cs="Segoe UI"/>
      <w:sz w:val="18"/>
      <w:szCs w:val="18"/>
    </w:rPr>
  </w:style>
  <w:style w:type="paragraph" w:styleId="Sidhuvud">
    <w:name w:val="header"/>
    <w:basedOn w:val="Normal"/>
    <w:link w:val="SidhuvudChar"/>
    <w:uiPriority w:val="99"/>
    <w:unhideWhenUsed/>
    <w:rsid w:val="00093E2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3E22"/>
  </w:style>
  <w:style w:type="paragraph" w:styleId="Sidfot">
    <w:name w:val="footer"/>
    <w:basedOn w:val="Normal"/>
    <w:link w:val="SidfotChar"/>
    <w:uiPriority w:val="99"/>
    <w:unhideWhenUsed/>
    <w:rsid w:val="00093E2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3E22"/>
  </w:style>
  <w:style w:type="paragraph" w:styleId="Liststycke">
    <w:name w:val="List Paragraph"/>
    <w:basedOn w:val="Normal"/>
    <w:uiPriority w:val="34"/>
    <w:qFormat/>
    <w:rsid w:val="008530D8"/>
    <w:pPr>
      <w:ind w:left="720"/>
      <w:contextualSpacing/>
    </w:pPr>
  </w:style>
  <w:style w:type="character" w:styleId="Hyperlnk">
    <w:name w:val="Hyperlink"/>
    <w:basedOn w:val="Standardstycketeckensnitt"/>
    <w:uiPriority w:val="99"/>
    <w:unhideWhenUsed/>
    <w:rsid w:val="004A2A50"/>
    <w:rPr>
      <w:color w:val="0000FF" w:themeColor="hyperlink"/>
      <w:u w:val="single"/>
    </w:rPr>
  </w:style>
  <w:style w:type="character" w:customStyle="1" w:styleId="UnresolvedMention">
    <w:name w:val="Unresolved Mention"/>
    <w:basedOn w:val="Standardstycketeckensnitt"/>
    <w:uiPriority w:val="99"/>
    <w:semiHidden/>
    <w:unhideWhenUsed/>
    <w:rsid w:val="004A2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2937</Characters>
  <Application>Microsoft Office Word</Application>
  <DocSecurity>4</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Åhrman</dc:creator>
  <cp:lastModifiedBy>Petter Eurenius</cp:lastModifiedBy>
  <cp:revision>2</cp:revision>
  <cp:lastPrinted>2020-11-23T15:12:00Z</cp:lastPrinted>
  <dcterms:created xsi:type="dcterms:W3CDTF">2021-02-22T16:06:00Z</dcterms:created>
  <dcterms:modified xsi:type="dcterms:W3CDTF">2021-02-22T16:06:00Z</dcterms:modified>
</cp:coreProperties>
</file>