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8F92" w14:textId="58E524E9" w:rsidR="003560A7" w:rsidRDefault="003560A7" w:rsidP="003560A7">
      <w:r>
        <w:rPr>
          <w:noProof/>
        </w:rPr>
        <w:drawing>
          <wp:inline distT="0" distB="0" distL="0" distR="0" wp14:anchorId="574A34D4" wp14:editId="54D99E21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A96C65"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C07863B" wp14:editId="17B53817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8723" w14:textId="577C8DCC" w:rsidR="003560A7" w:rsidRDefault="00A96C65" w:rsidP="004761B5">
      <w:pPr>
        <w:pStyle w:val="Rubrik2"/>
        <w:jc w:val="center"/>
      </w:pPr>
      <w:r>
        <w:t>”</w:t>
      </w:r>
      <w:r w:rsidR="003560A7">
        <w:t>Att resa ett stenkast bort</w:t>
      </w:r>
      <w:r>
        <w:t>”</w:t>
      </w:r>
    </w:p>
    <w:p w14:paraId="53315297" w14:textId="77777777" w:rsidR="00C01A71" w:rsidRPr="00C01A71" w:rsidRDefault="00C01A71" w:rsidP="00C01A7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78"/>
        <w:gridCol w:w="6884"/>
      </w:tblGrid>
      <w:tr w:rsidR="00A96C65" w14:paraId="7A9264EF" w14:textId="77777777" w:rsidTr="00A96C65">
        <w:tc>
          <w:tcPr>
            <w:tcW w:w="2178" w:type="dxa"/>
          </w:tcPr>
          <w:p w14:paraId="3BA69D60" w14:textId="4F9C83C2" w:rsidR="00C01A71" w:rsidRPr="00BE31F5" w:rsidRDefault="00C01A71" w:rsidP="003560A7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Månadsmöte</w:t>
            </w:r>
            <w:r w:rsidR="000E6F0F">
              <w:rPr>
                <w:b/>
                <w:bCs/>
              </w:rPr>
              <w:t>,</w:t>
            </w:r>
            <w:r w:rsidRPr="00BE31F5">
              <w:rPr>
                <w:b/>
                <w:bCs/>
              </w:rPr>
              <w:t xml:space="preserve"> datum</w:t>
            </w:r>
          </w:p>
        </w:tc>
        <w:tc>
          <w:tcPr>
            <w:tcW w:w="6884" w:type="dxa"/>
          </w:tcPr>
          <w:p w14:paraId="01F04BA3" w14:textId="1352DDE0" w:rsidR="00C01A71" w:rsidRDefault="00C01A71" w:rsidP="003560A7">
            <w:r>
              <w:t>2022-10-24</w:t>
            </w:r>
          </w:p>
        </w:tc>
      </w:tr>
      <w:tr w:rsidR="00A96C65" w14:paraId="2B01A86C" w14:textId="77777777" w:rsidTr="00A96C65">
        <w:tc>
          <w:tcPr>
            <w:tcW w:w="2178" w:type="dxa"/>
          </w:tcPr>
          <w:p w14:paraId="5D3711EC" w14:textId="1C4D46EE" w:rsidR="00C01A71" w:rsidRPr="00BE31F5" w:rsidRDefault="00C01A71" w:rsidP="003560A7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 xml:space="preserve">Plats </w:t>
            </w:r>
          </w:p>
        </w:tc>
        <w:tc>
          <w:tcPr>
            <w:tcW w:w="6884" w:type="dxa"/>
          </w:tcPr>
          <w:p w14:paraId="24B76746" w14:textId="349ADD11" w:rsidR="00C01A71" w:rsidRDefault="00C01A71" w:rsidP="003560A7">
            <w:r>
              <w:t>Ester kök och bar</w:t>
            </w:r>
          </w:p>
        </w:tc>
      </w:tr>
      <w:tr w:rsidR="00A96C65" w14:paraId="7602D8FE" w14:textId="77777777" w:rsidTr="00A96C65">
        <w:tc>
          <w:tcPr>
            <w:tcW w:w="2178" w:type="dxa"/>
          </w:tcPr>
          <w:p w14:paraId="79A6EF5A" w14:textId="79603DB9" w:rsidR="00C01A71" w:rsidRPr="00BE31F5" w:rsidRDefault="00C01A71" w:rsidP="003560A7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Antal deltagare</w:t>
            </w:r>
          </w:p>
        </w:tc>
        <w:tc>
          <w:tcPr>
            <w:tcW w:w="6884" w:type="dxa"/>
          </w:tcPr>
          <w:p w14:paraId="143951C6" w14:textId="3B062659" w:rsidR="00C01A71" w:rsidRDefault="00C01A71" w:rsidP="003560A7">
            <w:r>
              <w:t>Drygt 20 personer</w:t>
            </w:r>
          </w:p>
        </w:tc>
      </w:tr>
      <w:tr w:rsidR="00A96C65" w14:paraId="57BEDB70" w14:textId="77777777" w:rsidTr="00A96C65">
        <w:tc>
          <w:tcPr>
            <w:tcW w:w="2178" w:type="dxa"/>
          </w:tcPr>
          <w:p w14:paraId="664B6DB9" w14:textId="7739605B" w:rsidR="00C01A71" w:rsidRPr="00BE31F5" w:rsidRDefault="00C01A71" w:rsidP="003560A7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Föreläsare</w:t>
            </w:r>
          </w:p>
        </w:tc>
        <w:tc>
          <w:tcPr>
            <w:tcW w:w="6884" w:type="dxa"/>
          </w:tcPr>
          <w:p w14:paraId="76BD504F" w14:textId="1A111CB2" w:rsidR="00C01A71" w:rsidRDefault="00C01A71" w:rsidP="003560A7">
            <w:r>
              <w:t xml:space="preserve">Trädgårdsmästare Gabriel </w:t>
            </w:r>
            <w:proofErr w:type="spellStart"/>
            <w:r>
              <w:t>Nuay</w:t>
            </w:r>
            <w:proofErr w:type="spellEnd"/>
          </w:p>
        </w:tc>
      </w:tr>
      <w:tr w:rsidR="00A54EEB" w14:paraId="4C476CD3" w14:textId="77777777" w:rsidTr="00A96C65">
        <w:tc>
          <w:tcPr>
            <w:tcW w:w="2178" w:type="dxa"/>
          </w:tcPr>
          <w:p w14:paraId="77EDB37A" w14:textId="2B3965DD" w:rsidR="00A54EEB" w:rsidRPr="00BE31F5" w:rsidRDefault="00A54EEB" w:rsidP="003560A7">
            <w:pPr>
              <w:rPr>
                <w:b/>
                <w:bCs/>
              </w:rPr>
            </w:pPr>
            <w:r>
              <w:rPr>
                <w:b/>
                <w:bCs/>
              </w:rPr>
              <w:t>Mötet öpp</w:t>
            </w:r>
            <w:r w:rsidR="00A47EDB">
              <w:rPr>
                <w:b/>
                <w:bCs/>
              </w:rPr>
              <w:t>nas</w:t>
            </w:r>
          </w:p>
        </w:tc>
        <w:tc>
          <w:tcPr>
            <w:tcW w:w="6884" w:type="dxa"/>
          </w:tcPr>
          <w:p w14:paraId="750B4448" w14:textId="488A47A7" w:rsidR="00A54EEB" w:rsidRDefault="00A47EDB" w:rsidP="00A47EDB">
            <w:r>
              <w:t>Klubbp</w:t>
            </w:r>
            <w:r>
              <w:t xml:space="preserve">resident Kristina Andersson hälsar oss välkomna, tänder vänskapens ljus och riktar sig särskilt till trädgårdsmästare Gabriel </w:t>
            </w:r>
            <w:proofErr w:type="spellStart"/>
            <w:r>
              <w:t>Nuay</w:t>
            </w:r>
            <w:proofErr w:type="spellEnd"/>
            <w:r>
              <w:t>.</w:t>
            </w:r>
          </w:p>
        </w:tc>
      </w:tr>
      <w:tr w:rsidR="00A96C65" w14:paraId="39A21ADF" w14:textId="77777777" w:rsidTr="00A96C65">
        <w:tc>
          <w:tcPr>
            <w:tcW w:w="2178" w:type="dxa"/>
          </w:tcPr>
          <w:p w14:paraId="3FF87AF1" w14:textId="17BE8F75" w:rsidR="00C01A71" w:rsidRDefault="00C01A71" w:rsidP="003560A7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Referat</w:t>
            </w:r>
          </w:p>
          <w:p w14:paraId="0492356D" w14:textId="781859BB" w:rsidR="00A96C65" w:rsidRDefault="00A96C65" w:rsidP="003560A7">
            <w:pPr>
              <w:rPr>
                <w:b/>
                <w:bCs/>
              </w:rPr>
            </w:pPr>
          </w:p>
          <w:p w14:paraId="5937518B" w14:textId="77777777" w:rsidR="00A96C65" w:rsidRDefault="00A96C65" w:rsidP="003560A7">
            <w:pPr>
              <w:rPr>
                <w:b/>
                <w:bCs/>
              </w:rPr>
            </w:pPr>
          </w:p>
          <w:p w14:paraId="04871961" w14:textId="1A45B03A" w:rsidR="00A96C65" w:rsidRDefault="00A96C65" w:rsidP="003560A7">
            <w:pPr>
              <w:rPr>
                <w:noProof/>
              </w:rPr>
            </w:pPr>
          </w:p>
          <w:p w14:paraId="7E866A1F" w14:textId="0F34168F" w:rsidR="00A96C65" w:rsidRDefault="00A96C65" w:rsidP="003560A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C521FCC" wp14:editId="0ECADE4B">
                  <wp:extent cx="1246303" cy="161925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496" cy="164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53187" w14:textId="72C4D75E" w:rsidR="00A96C65" w:rsidRPr="00BE31F5" w:rsidRDefault="00A96C65" w:rsidP="003560A7">
            <w:pPr>
              <w:rPr>
                <w:b/>
                <w:bCs/>
              </w:rPr>
            </w:pPr>
          </w:p>
        </w:tc>
        <w:tc>
          <w:tcPr>
            <w:tcW w:w="6884" w:type="dxa"/>
          </w:tcPr>
          <w:p w14:paraId="53A2EAA4" w14:textId="31ECB28D" w:rsidR="00C01A71" w:rsidRDefault="00C01A71" w:rsidP="00C01A71">
            <w:r>
              <w:t>Gabriel är glad att vara kvällens gäst och vill gärna ge och få inspiration från sitt yrkesområde som här</w:t>
            </w:r>
            <w:r w:rsidR="00BE31F5">
              <w:t xml:space="preserve"> </w:t>
            </w:r>
            <w:r>
              <w:t>är benämnt ”Att resa ett stenkast bort”. Om sig själv säger han att han studerat på Per</w:t>
            </w:r>
            <w:r w:rsidR="00BE31F5">
              <w:t xml:space="preserve"> </w:t>
            </w:r>
            <w:r>
              <w:t>Brahegymnasiet och under vistelse i USA sökt till Naturbruksgymnasiet i Tenhult där han</w:t>
            </w:r>
            <w:r w:rsidR="00BE31F5">
              <w:t xml:space="preserve"> </w:t>
            </w:r>
            <w:r>
              <w:t xml:space="preserve">utbildade sig till trädgårdsanläggare och nu arbetar hos </w:t>
            </w:r>
            <w:proofErr w:type="spellStart"/>
            <w:r>
              <w:t>Hultings</w:t>
            </w:r>
            <w:proofErr w:type="spellEnd"/>
            <w:r>
              <w:t xml:space="preserve"> i Jönköping och bor i en liten</w:t>
            </w:r>
            <w:r w:rsidR="00BE31F5">
              <w:t xml:space="preserve"> </w:t>
            </w:r>
            <w:r>
              <w:t>stuga i Tenhult.</w:t>
            </w:r>
          </w:p>
          <w:p w14:paraId="683A30C3" w14:textId="501EE364" w:rsidR="00C01A71" w:rsidRDefault="00C01A71" w:rsidP="00C01A71">
            <w:r>
              <w:t xml:space="preserve">Han ser sig som inspiratör och har alltid gillat att experimentera med färger och former i </w:t>
            </w:r>
            <w:proofErr w:type="gramStart"/>
            <w:r w:rsidR="00666EE1">
              <w:t>t.ex.</w:t>
            </w:r>
            <w:proofErr w:type="gramEnd"/>
            <w:r w:rsidR="00BE31F5">
              <w:t xml:space="preserve"> </w:t>
            </w:r>
            <w:r>
              <w:t>växthus och att återskapa miljöer och väcka känslor. I den andan visar han för oss åskådare</w:t>
            </w:r>
            <w:r w:rsidR="00BE31F5">
              <w:t xml:space="preserve"> </w:t>
            </w:r>
            <w:r>
              <w:t>bilder och foton från japanska trädgårdar (miniatyrer, bäckar och dammar, stenar och mossor).</w:t>
            </w:r>
          </w:p>
          <w:p w14:paraId="4D9929F4" w14:textId="66135218" w:rsidR="00C01A71" w:rsidRDefault="00C01A71" w:rsidP="00C01A71">
            <w:r>
              <w:t>Gabriel drar vidare till Kaukasien och Armenien och visar exempel på krokus, pärlhyacinter,</w:t>
            </w:r>
            <w:r w:rsidR="00BE31F5">
              <w:t xml:space="preserve"> </w:t>
            </w:r>
            <w:r>
              <w:t xml:space="preserve">stäppväxter, pampasgräs, förgätmigej. Vi reser vidare till Mexiko och dess </w:t>
            </w:r>
            <w:proofErr w:type="spellStart"/>
            <w:r>
              <w:t>succulenter</w:t>
            </w:r>
            <w:proofErr w:type="spellEnd"/>
            <w:r>
              <w:t xml:space="preserve"> och till</w:t>
            </w:r>
            <w:r w:rsidR="00BE31F5">
              <w:t xml:space="preserve"> </w:t>
            </w:r>
            <w:r>
              <w:t>engelska trädgårdar med buxbom, murgröna, idegran. De italienska inslagen representeras av</w:t>
            </w:r>
            <w:r w:rsidR="00BE31F5">
              <w:t xml:space="preserve"> </w:t>
            </w:r>
            <w:r>
              <w:t>terrakottakrukor och pergolor och bland inomhusväxterna är Gabriels favoriter lökväxter, kaktus</w:t>
            </w:r>
            <w:r w:rsidR="00DB3630">
              <w:t xml:space="preserve"> </w:t>
            </w:r>
            <w:r>
              <w:t>och monstera. Utomhus nämner han blodlönn och fikon. En frågestund följer.</w:t>
            </w:r>
          </w:p>
          <w:p w14:paraId="0C79D9B8" w14:textId="4BF61BF1" w:rsidR="00C01A71" w:rsidRDefault="00C01A71" w:rsidP="00A96C65">
            <w:r>
              <w:t>Presidenten överräcker som tack till Gabriel vår röda ros.</w:t>
            </w:r>
          </w:p>
        </w:tc>
      </w:tr>
      <w:tr w:rsidR="004761B5" w14:paraId="1F025186" w14:textId="77777777" w:rsidTr="00FD55A9">
        <w:tc>
          <w:tcPr>
            <w:tcW w:w="9062" w:type="dxa"/>
            <w:gridSpan w:val="2"/>
          </w:tcPr>
          <w:p w14:paraId="2CFA725E" w14:textId="741905F7" w:rsidR="004761B5" w:rsidRPr="004761B5" w:rsidRDefault="004761B5" w:rsidP="00C01A71">
            <w:pPr>
              <w:rPr>
                <w:sz w:val="24"/>
                <w:szCs w:val="24"/>
              </w:rPr>
            </w:pPr>
            <w:r w:rsidRPr="004761B5">
              <w:rPr>
                <w:b/>
                <w:bCs/>
                <w:sz w:val="24"/>
                <w:szCs w:val="24"/>
              </w:rPr>
              <w:t>Klubbärenden</w:t>
            </w:r>
          </w:p>
        </w:tc>
      </w:tr>
      <w:tr w:rsidR="00A96C65" w14:paraId="647BF2FC" w14:textId="77777777" w:rsidTr="00A96C65">
        <w:tc>
          <w:tcPr>
            <w:tcW w:w="2178" w:type="dxa"/>
          </w:tcPr>
          <w:p w14:paraId="1AEDAB3D" w14:textId="15147DE8" w:rsidR="00C01A71" w:rsidRPr="00BE31F5" w:rsidRDefault="00BE31F5" w:rsidP="003560A7">
            <w:pPr>
              <w:rPr>
                <w:b/>
                <w:bCs/>
              </w:rPr>
            </w:pPr>
            <w:r>
              <w:rPr>
                <w:b/>
                <w:bCs/>
              </w:rPr>
              <w:t>Presidentens information</w:t>
            </w:r>
            <w:r w:rsidR="00544D82">
              <w:rPr>
                <w:b/>
                <w:bCs/>
              </w:rPr>
              <w:t>. M</w:t>
            </w:r>
            <w:r>
              <w:rPr>
                <w:b/>
                <w:bCs/>
              </w:rPr>
              <w:t>ötets beslut</w:t>
            </w:r>
            <w:r w:rsidR="00544D82">
              <w:rPr>
                <w:b/>
                <w:bCs/>
              </w:rPr>
              <w:t>.</w:t>
            </w:r>
          </w:p>
        </w:tc>
        <w:tc>
          <w:tcPr>
            <w:tcW w:w="6884" w:type="dxa"/>
          </w:tcPr>
          <w:p w14:paraId="134D6887" w14:textId="0C1D28F7" w:rsidR="00BE31F5" w:rsidRDefault="00BE31F5" w:rsidP="00544D82">
            <w:pPr>
              <w:pStyle w:val="Liststycke"/>
              <w:numPr>
                <w:ilvl w:val="0"/>
                <w:numId w:val="1"/>
              </w:numPr>
            </w:pPr>
            <w:r>
              <w:t xml:space="preserve">Vid distriktsmötet valdes Anne-Sofie Lundström till vice sekreterare och Christina Nylander till vice skattmästare i distriktet. Båda har varit våra klubbdelegater till distriktsmötena och de behöver alltså ersättas. Klubbmötet beslutade att Eva </w:t>
            </w:r>
            <w:proofErr w:type="spellStart"/>
            <w:r>
              <w:t>Stener</w:t>
            </w:r>
            <w:proofErr w:type="spellEnd"/>
            <w:r>
              <w:t xml:space="preserve"> blir ordinarie delegat och Monica Hörberg blir suppleant.</w:t>
            </w:r>
          </w:p>
          <w:p w14:paraId="55B93DEF" w14:textId="34FF25CF" w:rsidR="00544D82" w:rsidRDefault="00544D82" w:rsidP="00544D82">
            <w:pPr>
              <w:pStyle w:val="Liststycke"/>
              <w:numPr>
                <w:ilvl w:val="0"/>
                <w:numId w:val="1"/>
              </w:numPr>
            </w:pPr>
            <w:r>
              <w:t>En ny broschyr om Inner Wheel har utarbetats och är beställd.</w:t>
            </w:r>
          </w:p>
          <w:p w14:paraId="150CAFD8" w14:textId="664FF9D0" w:rsidR="00C01A71" w:rsidRDefault="00544D82" w:rsidP="00544D82">
            <w:pPr>
              <w:pStyle w:val="Liststycke"/>
              <w:numPr>
                <w:ilvl w:val="0"/>
                <w:numId w:val="1"/>
              </w:numPr>
            </w:pPr>
            <w:r>
              <w:t>Något nytt avtal om narkotikasökhundar finns ej för närvarande p</w:t>
            </w:r>
            <w:r w:rsidR="00A96C65">
              <w:t>.</w:t>
            </w:r>
            <w:r>
              <w:t>g</w:t>
            </w:r>
            <w:r w:rsidR="00A96C65">
              <w:t>.</w:t>
            </w:r>
            <w:r>
              <w:t>a</w:t>
            </w:r>
            <w:r w:rsidR="00A96C65">
              <w:t>.</w:t>
            </w:r>
            <w:r>
              <w:t xml:space="preserve"> ny generaldirektörsorganisation.</w:t>
            </w:r>
          </w:p>
          <w:p w14:paraId="2ACF0EEA" w14:textId="22C2A0C0" w:rsidR="004761B5" w:rsidRDefault="004761B5" w:rsidP="00544D82">
            <w:pPr>
              <w:pStyle w:val="Liststycke"/>
              <w:numPr>
                <w:ilvl w:val="0"/>
                <w:numId w:val="1"/>
              </w:numPr>
            </w:pPr>
            <w:r>
              <w:t>Kvällen avslutas av presidenten med kort dikt ur ”mormor” Emmas poesibok.</w:t>
            </w:r>
          </w:p>
        </w:tc>
      </w:tr>
      <w:tr w:rsidR="00A96C65" w14:paraId="67586998" w14:textId="77777777" w:rsidTr="00A96C65">
        <w:tc>
          <w:tcPr>
            <w:tcW w:w="2178" w:type="dxa"/>
          </w:tcPr>
          <w:p w14:paraId="2C5FFE69" w14:textId="320AB4F8" w:rsidR="00BE31F5" w:rsidRPr="00BE31F5" w:rsidRDefault="00544D82" w:rsidP="003560A7">
            <w:pPr>
              <w:rPr>
                <w:b/>
                <w:bCs/>
              </w:rPr>
            </w:pPr>
            <w:r>
              <w:rPr>
                <w:b/>
                <w:bCs/>
              </w:rPr>
              <w:t>Kommande möten.</w:t>
            </w:r>
          </w:p>
        </w:tc>
        <w:tc>
          <w:tcPr>
            <w:tcW w:w="6884" w:type="dxa"/>
          </w:tcPr>
          <w:p w14:paraId="79AFC653" w14:textId="452E6BC7" w:rsidR="00544D82" w:rsidRDefault="00544D82" w:rsidP="004761B5">
            <w:r>
              <w:t>Den 28/11 klockan 15</w:t>
            </w:r>
            <w:r w:rsidR="004761B5">
              <w:t>.00, d</w:t>
            </w:r>
            <w:r>
              <w:t>en 12/12 klockan 17.30</w:t>
            </w:r>
            <w:r w:rsidR="004761B5">
              <w:t>, d</w:t>
            </w:r>
            <w:r>
              <w:t>en 10/1 2023 klockan 17.30 IW</w:t>
            </w:r>
            <w:r w:rsidR="004761B5">
              <w:t>-</w:t>
            </w:r>
            <w:r>
              <w:t xml:space="preserve">dagen. </w:t>
            </w:r>
            <w:r w:rsidR="004761B5">
              <w:t xml:space="preserve">Mer information kommer i månadsbreven och finns </w:t>
            </w:r>
            <w:r w:rsidR="00041CD4">
              <w:t xml:space="preserve">även </w:t>
            </w:r>
            <w:r w:rsidR="004761B5">
              <w:t>på hemsidan.</w:t>
            </w:r>
          </w:p>
        </w:tc>
      </w:tr>
      <w:tr w:rsidR="00A96C65" w14:paraId="1D832024" w14:textId="77777777" w:rsidTr="00A96C65">
        <w:tc>
          <w:tcPr>
            <w:tcW w:w="2178" w:type="dxa"/>
          </w:tcPr>
          <w:p w14:paraId="25BD7759" w14:textId="68828199" w:rsidR="00A96C65" w:rsidRDefault="00A96C65" w:rsidP="003560A7">
            <w:pPr>
              <w:rPr>
                <w:b/>
                <w:bCs/>
              </w:rPr>
            </w:pPr>
            <w:r>
              <w:rPr>
                <w:b/>
                <w:bCs/>
              </w:rPr>
              <w:t>Antecknat av</w:t>
            </w:r>
          </w:p>
        </w:tc>
        <w:tc>
          <w:tcPr>
            <w:tcW w:w="6884" w:type="dxa"/>
          </w:tcPr>
          <w:p w14:paraId="191FB954" w14:textId="33DFC2F1" w:rsidR="00A96C65" w:rsidRDefault="00A96C65" w:rsidP="004761B5">
            <w:r>
              <w:t xml:space="preserve">Monica Hörberg                         </w:t>
            </w:r>
            <w:r w:rsidR="00041CD4">
              <w:t xml:space="preserve">                      </w:t>
            </w:r>
            <w:r>
              <w:t xml:space="preserve">   Kristina Andersson</w:t>
            </w:r>
          </w:p>
          <w:p w14:paraId="70984B06" w14:textId="45D2D3B5" w:rsidR="00A96C65" w:rsidRDefault="00041CD4" w:rsidP="004761B5">
            <w:r>
              <w:t>Vice s</w:t>
            </w:r>
            <w:r w:rsidR="00A96C65">
              <w:t>ekreterare</w:t>
            </w:r>
            <w:r>
              <w:t xml:space="preserve">                                                  President</w:t>
            </w:r>
          </w:p>
        </w:tc>
      </w:tr>
    </w:tbl>
    <w:p w14:paraId="62E5F75A" w14:textId="134D18CF" w:rsidR="003560A7" w:rsidRDefault="003560A7" w:rsidP="003560A7"/>
    <w:p w14:paraId="0FBD745A" w14:textId="69C5D7E2" w:rsidR="00A96C65" w:rsidRDefault="00A96C65" w:rsidP="00A96C65">
      <w:pPr>
        <w:jc w:val="center"/>
      </w:pPr>
      <w:r>
        <w:rPr>
          <w:noProof/>
        </w:rPr>
        <w:drawing>
          <wp:inline distT="0" distB="0" distL="0" distR="0" wp14:anchorId="1B4F025A" wp14:editId="4119F111">
            <wp:extent cx="436418" cy="633465"/>
            <wp:effectExtent l="0" t="0" r="190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7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C65" w:rsidSect="00A96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EC0"/>
    <w:multiLevelType w:val="hybridMultilevel"/>
    <w:tmpl w:val="95600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2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A7"/>
    <w:rsid w:val="00041CD4"/>
    <w:rsid w:val="000A633A"/>
    <w:rsid w:val="000E6F0F"/>
    <w:rsid w:val="003560A7"/>
    <w:rsid w:val="004761B5"/>
    <w:rsid w:val="00544D82"/>
    <w:rsid w:val="0062301D"/>
    <w:rsid w:val="00666EE1"/>
    <w:rsid w:val="00A47EDB"/>
    <w:rsid w:val="00A54EEB"/>
    <w:rsid w:val="00A75F0B"/>
    <w:rsid w:val="00A96C65"/>
    <w:rsid w:val="00BE31F5"/>
    <w:rsid w:val="00C01A71"/>
    <w:rsid w:val="00DB3630"/>
    <w:rsid w:val="00E6660A"/>
    <w:rsid w:val="00F74CE0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0132"/>
  <w15:chartTrackingRefBased/>
  <w15:docId w15:val="{03FB7D16-4ABC-4866-885B-7745E5A4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82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6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6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C0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4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10</cp:revision>
  <dcterms:created xsi:type="dcterms:W3CDTF">2022-11-17T14:00:00Z</dcterms:created>
  <dcterms:modified xsi:type="dcterms:W3CDTF">2022-11-18T08:28:00Z</dcterms:modified>
</cp:coreProperties>
</file>